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634385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#10</w:t>
      </w:r>
    </w:p>
    <w:p w:rsidR="00CF5449" w:rsidRDefault="00B1643F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Electrophilic Additions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5449" w:rsidRPr="00BD3BD6" w:rsidRDefault="00CF5449" w:rsidP="00CF5449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1: </w:t>
      </w:r>
      <w:r w:rsidR="00F72DED">
        <w:rPr>
          <w:rFonts w:ascii="Times New Roman" w:hAnsi="Times New Roman" w:cs="Times New Roman"/>
          <w:sz w:val="24"/>
          <w:szCs w:val="24"/>
          <w:u w:val="single"/>
        </w:rPr>
        <w:t>Draw arrow mechanisms of electrophilic addition</w:t>
      </w:r>
      <w:r w:rsidR="00BD3BD6">
        <w:rPr>
          <w:rFonts w:ascii="Times New Roman" w:hAnsi="Times New Roman" w:cs="Times New Roman"/>
          <w:sz w:val="24"/>
          <w:szCs w:val="24"/>
          <w:u w:val="single"/>
        </w:rPr>
        <w:t xml:space="preserve"> of HX and H</w:t>
      </w:r>
      <w:r w:rsidR="00BD3BD6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="00BD3BD6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BD3BD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+</w:t>
      </w:r>
    </w:p>
    <w:p w:rsidR="00267475" w:rsidRDefault="00F72DED" w:rsidP="00F72D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mechanism is an explanation of how and why a reaction happens like it does</w:t>
      </w:r>
    </w:p>
    <w:p w:rsidR="00F72DED" w:rsidRDefault="00F72DED" w:rsidP="00F72D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to explain the regiochemistry outcome</w:t>
      </w:r>
    </w:p>
    <w:p w:rsidR="00F72DED" w:rsidRDefault="00F72DED" w:rsidP="00F72D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to explain the stereochemistry outcome</w:t>
      </w:r>
    </w:p>
    <w:p w:rsidR="00F72DED" w:rsidRDefault="00F72DED" w:rsidP="00F72D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to explain rearrangements.</w:t>
      </w:r>
    </w:p>
    <w:p w:rsidR="00F72DED" w:rsidRDefault="00F72DED" w:rsidP="00F72D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identity of the starting materials and reagents dictate the mechanism because every molecule has a way of reacting in a most energetically favorable way.</w:t>
      </w:r>
    </w:p>
    <w:p w:rsidR="00F72DED" w:rsidRDefault="00F72DED" w:rsidP="00F72D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arrows by drawing from </w:t>
      </w:r>
      <w:r w:rsidR="00AF3A2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nucleophile (most reactive pair of electrons) to the electrophile (most partially positive atom)</w:t>
      </w:r>
    </w:p>
    <w:p w:rsidR="002D455F" w:rsidRDefault="002D455F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4859" w:rsidRDefault="00484859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1. Draw an arrow mechanism with all intermediates for this reaction. In once sentence, how does this mechanism explain the regioch</w:t>
      </w:r>
      <w:r w:rsidR="00AF3A23">
        <w:rPr>
          <w:rFonts w:ascii="Times New Roman" w:hAnsi="Times New Roman" w:cs="Times New Roman"/>
          <w:sz w:val="24"/>
          <w:szCs w:val="24"/>
        </w:rPr>
        <w:t>emical outcome? In one sentence, how does this mechanism explain the stereochemical outcome?</w:t>
      </w:r>
    </w:p>
    <w:p w:rsidR="00AF3A23" w:rsidRDefault="00AF3A23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3A23" w:rsidRDefault="000E6832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10591" w:dyaOrig="1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87.75pt" o:ole="">
            <v:imagedata r:id="rId5" o:title=""/>
          </v:shape>
          <o:OLEObject Type="Embed" ProgID="ChemDraw.Document.6.0" ShapeID="_x0000_i1025" DrawAspect="Content" ObjectID="_1561811794" r:id="rId6"/>
        </w:object>
      </w:r>
    </w:p>
    <w:p w:rsidR="00A53CED" w:rsidRDefault="00A53CED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0743" w:rsidRDefault="00910743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0743" w:rsidRDefault="00910743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0743" w:rsidRDefault="00910743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0743" w:rsidRDefault="00910743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0743" w:rsidRDefault="00910743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3A23" w:rsidRDefault="00AF3A23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2. Draw the high energy intermediate for each of these reactions. Explain why </w:t>
      </w:r>
      <w:r w:rsidR="00E27E6E">
        <w:rPr>
          <w:rFonts w:ascii="Times New Roman" w:hAnsi="Times New Roman" w:cs="Times New Roman"/>
          <w:sz w:val="24"/>
          <w:szCs w:val="24"/>
        </w:rPr>
        <w:t>the two different alkenes give the same product.</w:t>
      </w:r>
    </w:p>
    <w:p w:rsidR="00AF3A23" w:rsidRDefault="00AF3A23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3A23" w:rsidRDefault="00E27E6E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5815" w:dyaOrig="2779">
          <v:shape id="_x0000_i1026" type="#_x0000_t75" style="width:291pt;height:138.75pt" o:ole="">
            <v:imagedata r:id="rId7" o:title=""/>
          </v:shape>
          <o:OLEObject Type="Embed" ProgID="ChemDraw.Document.6.0" ShapeID="_x0000_i1026" DrawAspect="Content" ObjectID="_1561811795" r:id="rId8"/>
        </w:object>
      </w:r>
    </w:p>
    <w:p w:rsidR="00E27E6E" w:rsidRDefault="00E27E6E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405" w:rsidRDefault="0087440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405" w:rsidRDefault="0087440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3A23" w:rsidRDefault="00AF3A23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Problem 3. Draw an arrow mechanism </w:t>
      </w:r>
      <w:r w:rsidR="00A53CED">
        <w:rPr>
          <w:rFonts w:ascii="Times New Roman" w:hAnsi="Times New Roman" w:cs="Times New Roman"/>
          <w:sz w:val="24"/>
          <w:szCs w:val="24"/>
        </w:rPr>
        <w:t>with all intermediates. Use the mechanism to explain the observed regiochemistry and stereochemistry.</w:t>
      </w:r>
    </w:p>
    <w:p w:rsidR="00AF3A23" w:rsidRDefault="00AF3A23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3A23" w:rsidRDefault="0087440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6390" w:dyaOrig="1322">
          <v:shape id="_x0000_i1027" type="#_x0000_t75" style="width:319.5pt;height:66pt" o:ole="">
            <v:imagedata r:id="rId9" o:title=""/>
          </v:shape>
          <o:OLEObject Type="Embed" ProgID="ChemDraw.Document.6.0" ShapeID="_x0000_i1027" DrawAspect="Content" ObjectID="_1561811796" r:id="rId10"/>
        </w:object>
      </w:r>
    </w:p>
    <w:p w:rsidR="00AF3A23" w:rsidRDefault="00AF3A23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0FA6" w:rsidRDefault="00CC0FA6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0743" w:rsidRDefault="00910743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0743" w:rsidRDefault="00910743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0743" w:rsidRDefault="00910743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0743" w:rsidRDefault="00910743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0743" w:rsidRDefault="00910743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4F1" w:rsidRDefault="00E27E6E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4. Draw arrow mechanisms with all intermediates.</w:t>
      </w:r>
    </w:p>
    <w:p w:rsidR="00E27E6E" w:rsidRDefault="00E27E6E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E6E" w:rsidRDefault="00874405" w:rsidP="004C55D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6647" w:dyaOrig="4202">
          <v:shape id="_x0000_i1028" type="#_x0000_t75" style="width:332.25pt;height:210pt" o:ole="">
            <v:imagedata r:id="rId11" o:title=""/>
          </v:shape>
          <o:OLEObject Type="Embed" ProgID="ChemDraw.Document.6.0" ShapeID="_x0000_i1028" DrawAspect="Content" ObjectID="_1561811797" r:id="rId12"/>
        </w:object>
      </w:r>
    </w:p>
    <w:p w:rsidR="00CC0FA6" w:rsidRDefault="00CC0FA6" w:rsidP="00DB7C7B">
      <w:pPr>
        <w:rPr>
          <w:rFonts w:ascii="Times New Roman" w:hAnsi="Times New Roman" w:cs="Times New Roman"/>
          <w:sz w:val="24"/>
          <w:szCs w:val="24"/>
        </w:rPr>
      </w:pPr>
    </w:p>
    <w:p w:rsidR="00E27E6E" w:rsidRDefault="00E27E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67475" w:rsidRPr="00BD3BD6" w:rsidRDefault="00DB7C7B" w:rsidP="00DB7C7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Skill 3</w:t>
      </w:r>
      <w:r w:rsidR="0026747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72DED">
        <w:rPr>
          <w:rFonts w:ascii="Times New Roman" w:hAnsi="Times New Roman" w:cs="Times New Roman"/>
          <w:sz w:val="24"/>
          <w:szCs w:val="24"/>
          <w:u w:val="single"/>
        </w:rPr>
        <w:t xml:space="preserve">Predict </w:t>
      </w:r>
      <w:r w:rsidR="00BD3BD6">
        <w:rPr>
          <w:rFonts w:ascii="Times New Roman" w:hAnsi="Times New Roman" w:cs="Times New Roman"/>
          <w:sz w:val="24"/>
          <w:szCs w:val="24"/>
          <w:u w:val="single"/>
        </w:rPr>
        <w:t>the products of addition: regioselectivity and stereospecificity</w:t>
      </w:r>
    </w:p>
    <w:p w:rsidR="00A53CED" w:rsidRDefault="00A53CED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Regiochemistry: First, look at the starting material</w:t>
      </w:r>
    </w:p>
    <w:p w:rsidR="00A53CED" w:rsidRDefault="00A53CED" w:rsidP="00A53CE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is symmetrical, regiochemistry is not applicable</w:t>
      </w:r>
    </w:p>
    <w:p w:rsidR="00A53CED" w:rsidRDefault="00A53CED" w:rsidP="00A53CE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is asymmetrical, regiochemistry is applicable—consider the reagent</w:t>
      </w:r>
    </w:p>
    <w:p w:rsidR="00A53CED" w:rsidRDefault="00A53CED" w:rsidP="00A53CE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Second, look at the reagent</w:t>
      </w:r>
    </w:p>
    <w:p w:rsidR="00A53CED" w:rsidRDefault="00A53CED" w:rsidP="00A53CE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is symmetrical, regiochemistry is not applicable</w:t>
      </w:r>
    </w:p>
    <w:p w:rsidR="00A53CED" w:rsidRDefault="00A53CED" w:rsidP="00A53CE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is asymmetrical, regiochemistry is dictated by the mechanism</w:t>
      </w:r>
    </w:p>
    <w:p w:rsidR="00A53CED" w:rsidRDefault="00A53CED" w:rsidP="00A53CE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79A1" w:rsidRDefault="00A53CED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Stereochemistry: </w:t>
      </w:r>
      <w:r w:rsidR="00727EA7">
        <w:rPr>
          <w:rFonts w:ascii="Times New Roman" w:hAnsi="Times New Roman" w:cs="Times New Roman"/>
          <w:sz w:val="24"/>
          <w:szCs w:val="24"/>
        </w:rPr>
        <w:t>First, look at the new carbon centers formed in the product</w:t>
      </w:r>
    </w:p>
    <w:p w:rsidR="00727EA7" w:rsidRDefault="00727EA7" w:rsidP="00727E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has no chiral centers form, only one, molecule will be produced with no stereochemistry designated at those cente</w:t>
      </w:r>
      <w:r w:rsidR="00A53CE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727EA7" w:rsidRDefault="00727EA7" w:rsidP="00727E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has one chiral center produced, it will form two products with both possible stereochemistries at that center</w:t>
      </w:r>
    </w:p>
    <w:p w:rsidR="00727EA7" w:rsidRDefault="00727EA7" w:rsidP="00727E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has two chiral centers produced, it can form up to 4 different stereoisomers (Then see rule two)</w:t>
      </w:r>
    </w:p>
    <w:p w:rsidR="00727EA7" w:rsidRDefault="00727EA7" w:rsidP="00727E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Second, look at the reagent</w:t>
      </w:r>
    </w:p>
    <w:p w:rsidR="00727EA7" w:rsidRDefault="00727EA7" w:rsidP="00727E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produces a mix of stereochemistries, all possible stereoisomers form</w:t>
      </w:r>
    </w:p>
    <w:p w:rsidR="00727EA7" w:rsidRDefault="00727EA7" w:rsidP="00727E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it only produces </w:t>
      </w:r>
      <w:r>
        <w:rPr>
          <w:rFonts w:ascii="Times New Roman" w:hAnsi="Times New Roman" w:cs="Times New Roman"/>
          <w:i/>
          <w:sz w:val="24"/>
          <w:szCs w:val="24"/>
        </w:rPr>
        <w:t>syn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i/>
          <w:sz w:val="24"/>
          <w:szCs w:val="24"/>
        </w:rPr>
        <w:t>anti</w:t>
      </w:r>
      <w:r>
        <w:rPr>
          <w:rFonts w:ascii="Times New Roman" w:hAnsi="Times New Roman" w:cs="Times New Roman"/>
          <w:sz w:val="24"/>
          <w:szCs w:val="24"/>
        </w:rPr>
        <w:t xml:space="preserve"> products, then only two of the possible stereoisomers (a pair of enantiomers) form</w:t>
      </w: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E6" w:rsidRDefault="00E27E6E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5</w:t>
      </w:r>
      <w:r w:rsidR="00904A65">
        <w:rPr>
          <w:rFonts w:ascii="Times New Roman" w:hAnsi="Times New Roman" w:cs="Times New Roman"/>
          <w:sz w:val="24"/>
          <w:szCs w:val="24"/>
        </w:rPr>
        <w:t xml:space="preserve">. </w:t>
      </w:r>
      <w:r w:rsidR="00BB28FF">
        <w:rPr>
          <w:rFonts w:ascii="Times New Roman" w:hAnsi="Times New Roman" w:cs="Times New Roman"/>
          <w:sz w:val="24"/>
          <w:szCs w:val="24"/>
        </w:rPr>
        <w:t xml:space="preserve">Apply regioselectivity and stereospecificity principles. </w:t>
      </w:r>
      <w:r w:rsidR="00904A65">
        <w:rPr>
          <w:rFonts w:ascii="Times New Roman" w:hAnsi="Times New Roman" w:cs="Times New Roman"/>
          <w:sz w:val="24"/>
          <w:szCs w:val="24"/>
        </w:rPr>
        <w:t xml:space="preserve">How many distinct </w:t>
      </w:r>
      <w:r w:rsidR="00BB28FF">
        <w:rPr>
          <w:rFonts w:ascii="Times New Roman" w:hAnsi="Times New Roman" w:cs="Times New Roman"/>
          <w:sz w:val="24"/>
          <w:szCs w:val="24"/>
        </w:rPr>
        <w:t xml:space="preserve">major </w:t>
      </w:r>
      <w:r w:rsidR="00904A65">
        <w:rPr>
          <w:rFonts w:ascii="Times New Roman" w:hAnsi="Times New Roman" w:cs="Times New Roman"/>
          <w:sz w:val="24"/>
          <w:szCs w:val="24"/>
        </w:rPr>
        <w:t>products are formed in ea</w:t>
      </w:r>
      <w:r w:rsidR="00A53CED">
        <w:rPr>
          <w:rFonts w:ascii="Times New Roman" w:hAnsi="Times New Roman" w:cs="Times New Roman"/>
          <w:sz w:val="24"/>
          <w:szCs w:val="24"/>
        </w:rPr>
        <w:t>ch of these reactions? Draw them</w:t>
      </w:r>
      <w:r w:rsidR="00904A65">
        <w:rPr>
          <w:rFonts w:ascii="Times New Roman" w:hAnsi="Times New Roman" w:cs="Times New Roman"/>
          <w:sz w:val="24"/>
          <w:szCs w:val="24"/>
        </w:rPr>
        <w:t xml:space="preserve"> all out.</w:t>
      </w:r>
    </w:p>
    <w:p w:rsidR="00904A65" w:rsidRDefault="00904A65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A65" w:rsidRDefault="00F47BEF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3998" w:dyaOrig="6583">
          <v:shape id="_x0000_i1030" type="#_x0000_t75" style="width:186.75pt;height:306.75pt" o:ole="">
            <v:imagedata r:id="rId13" o:title=""/>
          </v:shape>
          <o:OLEObject Type="Embed" ProgID="ChemDraw.Document.6.0" ShapeID="_x0000_i1030" DrawAspect="Content" ObjectID="_1561811798" r:id="rId14"/>
        </w:object>
      </w:r>
    </w:p>
    <w:p w:rsidR="00904A65" w:rsidRDefault="00904A65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A65" w:rsidRDefault="00BB28FF" w:rsidP="0091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6. Predict the major product(s) of the following reactions.</w:t>
      </w:r>
    </w:p>
    <w:bookmarkStart w:id="0" w:name="_GoBack"/>
    <w:p w:rsidR="00BB28FF" w:rsidRPr="00BB28FF" w:rsidRDefault="00874405" w:rsidP="00916DC6">
      <w:pPr>
        <w:rPr>
          <w:rFonts w:ascii="Times New Roman" w:hAnsi="Times New Roman" w:cs="Times New Roman"/>
          <w:sz w:val="24"/>
          <w:szCs w:val="24"/>
        </w:rPr>
      </w:pPr>
      <w:r>
        <w:object w:dxaOrig="3736" w:dyaOrig="6528">
          <v:shape id="_x0000_i1029" type="#_x0000_t75" style="width:186.75pt;height:326.25pt" o:ole="">
            <v:imagedata r:id="rId15" o:title=""/>
          </v:shape>
          <o:OLEObject Type="Embed" ProgID="ChemDraw.Document.6.0" ShapeID="_x0000_i1029" DrawAspect="Content" ObjectID="_1561811799" r:id="rId16"/>
        </w:object>
      </w:r>
      <w:bookmarkEnd w:id="0"/>
    </w:p>
    <w:sectPr w:rsidR="00BB28FF" w:rsidRPr="00BB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304F1"/>
    <w:rsid w:val="00030CFD"/>
    <w:rsid w:val="000547D1"/>
    <w:rsid w:val="000E6832"/>
    <w:rsid w:val="00114F62"/>
    <w:rsid w:val="001B2311"/>
    <w:rsid w:val="00263CC6"/>
    <w:rsid w:val="00267475"/>
    <w:rsid w:val="002D455F"/>
    <w:rsid w:val="00337A61"/>
    <w:rsid w:val="00416ECF"/>
    <w:rsid w:val="00437EE6"/>
    <w:rsid w:val="00484859"/>
    <w:rsid w:val="004B4B42"/>
    <w:rsid w:val="004C55D0"/>
    <w:rsid w:val="004F5901"/>
    <w:rsid w:val="00513DB7"/>
    <w:rsid w:val="005979A1"/>
    <w:rsid w:val="005A1398"/>
    <w:rsid w:val="00627533"/>
    <w:rsid w:val="00634385"/>
    <w:rsid w:val="00667947"/>
    <w:rsid w:val="0067352A"/>
    <w:rsid w:val="00727EA7"/>
    <w:rsid w:val="007E65C6"/>
    <w:rsid w:val="007F5E95"/>
    <w:rsid w:val="00874405"/>
    <w:rsid w:val="00904A65"/>
    <w:rsid w:val="00910743"/>
    <w:rsid w:val="00916DC6"/>
    <w:rsid w:val="00A53CED"/>
    <w:rsid w:val="00AD503E"/>
    <w:rsid w:val="00AF3A23"/>
    <w:rsid w:val="00B1643F"/>
    <w:rsid w:val="00B5565E"/>
    <w:rsid w:val="00B64B4A"/>
    <w:rsid w:val="00B759CA"/>
    <w:rsid w:val="00BB28FF"/>
    <w:rsid w:val="00BD3BD6"/>
    <w:rsid w:val="00C75321"/>
    <w:rsid w:val="00CC0FA6"/>
    <w:rsid w:val="00CF5449"/>
    <w:rsid w:val="00DB7C7B"/>
    <w:rsid w:val="00E27E6E"/>
    <w:rsid w:val="00E30F1D"/>
    <w:rsid w:val="00E93636"/>
    <w:rsid w:val="00E97C75"/>
    <w:rsid w:val="00EA314B"/>
    <w:rsid w:val="00F47BEF"/>
    <w:rsid w:val="00F54D24"/>
    <w:rsid w:val="00F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4</cp:revision>
  <dcterms:created xsi:type="dcterms:W3CDTF">2017-07-17T18:15:00Z</dcterms:created>
  <dcterms:modified xsi:type="dcterms:W3CDTF">2017-07-17T19:50:00Z</dcterms:modified>
</cp:coreProperties>
</file>